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655E5" w14:textId="77777777" w:rsidR="00720D32" w:rsidRPr="00720D32" w:rsidRDefault="00720D32" w:rsidP="00720D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0D32">
        <w:rPr>
          <w:rFonts w:ascii="Arial" w:hAnsi="Arial" w:cs="Arial"/>
          <w:b/>
          <w:bCs/>
          <w:sz w:val="28"/>
          <w:szCs w:val="28"/>
        </w:rPr>
        <w:t>Kompetencijų sritys</w:t>
      </w:r>
    </w:p>
    <w:p w14:paraId="16FA097C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Prižiūri, analizuoja ir vertina Mokyklos aptarnaujančio personalo darbą ir jo kokybę.</w:t>
      </w:r>
    </w:p>
    <w:p w14:paraId="114AA4FA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Inicijuoja ir organizuoja Mokyklos turto, instrumentų atnaujinimą, pastato bei inventoriaus einamuosius remonto darbus.</w:t>
      </w:r>
    </w:p>
    <w:p w14:paraId="77A7D6DF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Paruošia patalpas saugiam ir kokybiškam ugdymo procesui vykdyti.</w:t>
      </w:r>
    </w:p>
    <w:p w14:paraId="7CEB10DC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Atsako už priešgaisrinę apsaugą ir darbų saugą, supažindina Mokyklos personalą su darbų saugos ir priešgaisrinėmis instrukcijomis.</w:t>
      </w:r>
    </w:p>
    <w:p w14:paraId="60F2BED5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Užtikrina sanitarinių higieninių reikalavimų vykdymą.</w:t>
      </w:r>
    </w:p>
    <w:p w14:paraId="5B8FD568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Atsako už Mokyklos pastato, inventoriaus, mokymo priemonių ir kito materialaus turto apskaitą ir apsaugą.</w:t>
      </w:r>
    </w:p>
    <w:p w14:paraId="37FAE36E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Atsako už patalpų paruošimą Mokykloje organizuojamiems renginiams.</w:t>
      </w:r>
    </w:p>
    <w:p w14:paraId="2EF3B4F9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Atsako už viešųjų pirkimų planavimą, organizavimą ir vykdymą.</w:t>
      </w:r>
    </w:p>
    <w:p w14:paraId="56728F45" w14:textId="77777777" w:rsidR="00720D32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Ne ugdymo proceso metu pavaduoja direktorę jai sergant, atostogaujant ar esant komandiruotėje.</w:t>
      </w:r>
    </w:p>
    <w:p w14:paraId="7CAE7100" w14:textId="02BC4F31" w:rsidR="00390120" w:rsidRPr="00720D32" w:rsidRDefault="00720D32" w:rsidP="00720D32">
      <w:pPr>
        <w:numPr>
          <w:ilvl w:val="0"/>
          <w:numId w:val="1"/>
        </w:numPr>
        <w:rPr>
          <w:rFonts w:ascii="Arial" w:hAnsi="Arial" w:cs="Arial"/>
        </w:rPr>
      </w:pPr>
      <w:r w:rsidRPr="00720D32">
        <w:rPr>
          <w:rFonts w:ascii="Arial" w:hAnsi="Arial" w:cs="Arial"/>
        </w:rPr>
        <w:t>Atlieka kitus teisėtus direktoriaus pavedimus.</w:t>
      </w:r>
    </w:p>
    <w:sectPr w:rsidR="00390120" w:rsidRPr="00720D32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16C3B"/>
    <w:multiLevelType w:val="multilevel"/>
    <w:tmpl w:val="B89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36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32"/>
    <w:rsid w:val="00390120"/>
    <w:rsid w:val="00720D32"/>
    <w:rsid w:val="008A6703"/>
    <w:rsid w:val="009C2644"/>
    <w:rsid w:val="009D003C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8D5B"/>
  <w15:chartTrackingRefBased/>
  <w15:docId w15:val="{DAF60CAD-A49C-429F-BC34-9C9D789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2024-12-24T08:06:00Z</dcterms:created>
  <dcterms:modified xsi:type="dcterms:W3CDTF">2024-12-24T08:08:00Z</dcterms:modified>
</cp:coreProperties>
</file>